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F42" w:rsidRDefault="008B0CC9" w:rsidP="00457F42">
      <w:pPr>
        <w:jc w:val="center"/>
        <w:rPr>
          <w:sz w:val="32"/>
          <w:szCs w:val="32"/>
        </w:rPr>
      </w:pPr>
      <w:r>
        <w:rPr>
          <w:sz w:val="32"/>
          <w:szCs w:val="32"/>
          <w:u w:val="single"/>
        </w:rPr>
        <w:t xml:space="preserve"> Die </w:t>
      </w:r>
      <w:r w:rsidR="00457F42">
        <w:rPr>
          <w:sz w:val="32"/>
          <w:szCs w:val="32"/>
          <w:u w:val="single"/>
        </w:rPr>
        <w:t>Zasenbeck</w:t>
      </w:r>
      <w:r>
        <w:rPr>
          <w:sz w:val="32"/>
          <w:szCs w:val="32"/>
          <w:u w:val="single"/>
        </w:rPr>
        <w:t>er Mühle und ihre Müller</w:t>
      </w:r>
    </w:p>
    <w:p w:rsidR="00457F42" w:rsidRDefault="00457F42" w:rsidP="00457F42"/>
    <w:p w:rsidR="001F76B2" w:rsidRDefault="00457F42" w:rsidP="00457F42">
      <w:r>
        <w:t xml:space="preserve">Bereits im Erbregister von 1670 wurde die Amts-Windmühle vor Zasenbeck genannt; </w:t>
      </w:r>
    </w:p>
    <w:p w:rsidR="001F76B2" w:rsidRDefault="00457F42" w:rsidP="00457F42">
      <w:r>
        <w:t xml:space="preserve">auch kann man sie deutlich auf der Kurhannoverschen Landesaufnahme von 1781 </w:t>
      </w:r>
    </w:p>
    <w:p w:rsidR="00457F42" w:rsidRDefault="00457F42" w:rsidP="00457F42">
      <w:r>
        <w:t>als Bockwindmühle ausmachen.</w:t>
      </w:r>
    </w:p>
    <w:p w:rsidR="00457F42" w:rsidRDefault="00457F42" w:rsidP="00457F42"/>
    <w:p w:rsidR="00457F42" w:rsidRDefault="00457F42" w:rsidP="00457F42">
      <w:r>
        <w:t>1740 hieß der Windmüller Cord Rehbock. Er zahlte am 23. Februar 1740 für die zusätzlich mit angenommene Windmühle vor Radenbeck 50 Taler Kautionsgeld bei der Amt</w:t>
      </w:r>
      <w:r w:rsidR="001F76B2">
        <w:t>s</w:t>
      </w:r>
      <w:r>
        <w:t xml:space="preserve">kasse zu </w:t>
      </w:r>
      <w:proofErr w:type="spellStart"/>
      <w:r>
        <w:t>Knesebeck</w:t>
      </w:r>
      <w:proofErr w:type="spellEnd"/>
      <w:r>
        <w:t xml:space="preserve"> ein. Nach seinem Tode ließ sich seine Witwe am 5. Mai 1758 in der Amtsstuben zu Knesebeck in einem Betrage die für beide Mühlen hinterlegte Kautionssumme von 100 Talern aushändigen.</w:t>
      </w:r>
    </w:p>
    <w:p w:rsidR="00457F42" w:rsidRDefault="00457F42" w:rsidP="00457F42"/>
    <w:p w:rsidR="00457F42" w:rsidRDefault="00457F42" w:rsidP="00457F42">
      <w:r>
        <w:t>In seinem Bericht über die herrschaftlichen Mühlen im Amt schrieb Amtmann Kotzebue am 10. Juli 1806, dass die Windmühle zu Zasenbeck in Zeitpacht stehe, der Pachtkontrakt bis zum 1. Mai 1809 befristet sei, dass der Pachtzins 22 Malter Roggen betrage (27 dz) und zur Mühle keine Zwangs-Mahlgenossen gehörten. Die dem Müller zustehende Mahlmetze betrüge den 16. Teil eines Himten (1,3 kg).</w:t>
      </w:r>
    </w:p>
    <w:p w:rsidR="00457F42" w:rsidRDefault="00457F42" w:rsidP="00457F42"/>
    <w:p w:rsidR="00457F42" w:rsidRDefault="00457F42" w:rsidP="00457F42">
      <w:r>
        <w:t>1807 hatte Windmüller Schierhorn 1 Taler zur Kriegskontribution zu entrichten. Anno 1809 überließ man dem Müller Friedrich Winkelmann, der vermutlich schon einige Jahre dort gewirtschaftet hatte, die Mühle für weitere 6 Jahre in Pacht.</w:t>
      </w:r>
    </w:p>
    <w:p w:rsidR="00457F42" w:rsidRDefault="00457F42" w:rsidP="00457F42"/>
    <w:p w:rsidR="00457F42" w:rsidRDefault="00457F42" w:rsidP="00457F42">
      <w:r>
        <w:t xml:space="preserve">Nun war aber die Mühle arg zerfallen und das Wohnhaus in einem derartig trostlosen Zustand, dass es kaum noch als bewohnbar angesprochen werden konnte und den Oberbaurat Ziegler aus Celle am 18. Dezember 1815 wie folgt beschrieb: „Der Verfall sei eine Folge unterlassener Reparaturen und von einer Beschaffenheit, dass ein Neubau nicht mehr hinausgeschoben werden könne. Die 1807 vorgeschlagene Verschwellung des Gebäudes, Erneuerung des größten Teiles der Wandverschalung, Ausbesserung der Lehmwände samt einem vollkommen neuen Strohdache sei zwar bewilligt gewesen, aber nicht ausgeführt worden. Am 20. März 1809 habe man </w:t>
      </w:r>
      <w:r w:rsidR="001F76B2">
        <w:t>berichtet, dass die Wohnung im D</w:t>
      </w:r>
      <w:bookmarkStart w:id="0" w:name="_GoBack"/>
      <w:bookmarkEnd w:id="0"/>
      <w:r>
        <w:t>ach völlig offen sei.</w:t>
      </w:r>
    </w:p>
    <w:p w:rsidR="00457F42" w:rsidRDefault="00457F42" w:rsidP="00457F42"/>
    <w:p w:rsidR="00457F42" w:rsidRDefault="00457F42" w:rsidP="00457F42">
      <w:r>
        <w:t>1812 sei Amtmann Diederichs zu Meinersen als Pächter der Knesebeckschen Dotation (Vorpächter) bereit gewesen, Reparaturen an Wohnhaus und Mühle vorzunehmen – allein es sei bei der Mühlenreparatur geblieben, weil dieselbe wegen Stillstandes ein Jahr keine Pacht eingebracht hätte. Er, Oberbaurat Ziegler, beantrage einen völligen Neubau, einen Aufriss füge er bei, die Kosten betrügen 852 Taler.“</w:t>
      </w:r>
    </w:p>
    <w:p w:rsidR="00131320" w:rsidRDefault="00131320" w:rsidP="00457F42"/>
    <w:p w:rsidR="00131320" w:rsidRDefault="00131320" w:rsidP="00457F42">
      <w:r>
        <w:t>Bereits in Vorberichten war auf den Zustand des Hauses hingewiesen worden. So hatte Müller Winkelmann am 1. Juli 1815 die unzumutbaren Wohnverhältnisse geschildert. Bei Regenwetter – so der Müller – wäre er mit seiner Familie – Frau, drei Kinder und der Magd – in keinem Raum mehr geschützt; bei Wind dürften sie den Herd nicht benutzen aus Sorge, die Strohdachreste könnten Feuer fangen. Auch Pastor Trautmanns hatte sich der Sache angenommen. Am 11. August 1815 bestätigte das Amt Knesebeck die Richtigkeit dieser Aussagen und bekräftigte die Bittschrift des Pfarrers.</w:t>
      </w:r>
    </w:p>
    <w:p w:rsidR="00131320" w:rsidRDefault="00131320" w:rsidP="00457F42"/>
    <w:p w:rsidR="00131320" w:rsidRDefault="00131320" w:rsidP="00457F42">
      <w:r>
        <w:t>Die Königliche Kammer war schließlich zum Handeln gezwungen. Sie handelte auch, wählte dabei aber den Weg des für sie geringsten Widerstandes, indem sie die amtliche Windmühle in eine Erbenzinsmühle umwandelte und zum Verkauf feilhielt.</w:t>
      </w:r>
    </w:p>
    <w:p w:rsidR="00131320" w:rsidRDefault="00131320" w:rsidP="00457F42"/>
    <w:p w:rsidR="00131320" w:rsidRDefault="00131320" w:rsidP="00457F42">
      <w:r>
        <w:lastRenderedPageBreak/>
        <w:t>Am 2. April 1817 unterschrieb der bisherige Mühlenpächter Andreas Hoppe aus Brome den Erbenzinsvertrag. Im Mühlenverzeichnis des Amtes Knesebeck vom 10. Juni 1845 war Andreas Hoppe noch als Erbenzinsmüller der mit einem Gange ausgestatteten Bockwindmühle eingetragen. Der Erbenzins betrug jetzt 73 Taler und das Laudemium 57 Taler.</w:t>
      </w:r>
    </w:p>
    <w:p w:rsidR="00131320" w:rsidRDefault="00131320" w:rsidP="00457F42"/>
    <w:p w:rsidR="00131320" w:rsidRDefault="00131320" w:rsidP="00457F42">
      <w:r>
        <w:t>Am 27. Juni 1846 übertrug Andreas Hoppe nach fast 30-jähriger Bewirtschaftung seine</w:t>
      </w:r>
      <w:r w:rsidR="006F633F">
        <w:t xml:space="preserve"> Mühle auf seine Tochter Sophie, die 30 Jahre alt, am 16. Juli 1846 in der Amtsstuben zu Knesebeck die Aufnahme einer Eheberedung  beantragte. Ihr Bräutigam, der Müller Heinrich Ludwig Julius v. d. Knesebeck aus Stöcken, 26 Jahre alt, in Begleitung seiner Mutter, der Witwe Catharina Dorothea v. d. Knesebeck, geborene Helmke, erklärte, dass er und seine Braut beabsichtigen, der vollzogenen Verlobung demnächst die Eheschließung folgen zu lassen.</w:t>
      </w:r>
    </w:p>
    <w:p w:rsidR="006F633F" w:rsidRDefault="006F633F" w:rsidP="00457F42"/>
    <w:p w:rsidR="006F633F" w:rsidRDefault="006F633F" w:rsidP="00457F42">
      <w:r>
        <w:t>Der junge Müller brachte 100 Taler mit in die Ehe, konnte damit aber den drohenden Konkurs nicht mehr abwenden. Doch zunächst wurde ein Erbenzinsbrief auf seinen Namen ausgeschrieben. Und dann brannte die alte Bockwindmühle im Juni 1848 ab. An ihrer Stelle errichtete der neue Müller eine neue Holländer Mühle, für die aber die Versicherungssumme von 1025 Talern nicht reichte.</w:t>
      </w:r>
    </w:p>
    <w:p w:rsidR="006F633F" w:rsidRDefault="006F633F" w:rsidP="00457F42"/>
    <w:p w:rsidR="006F633F" w:rsidRDefault="006F633F" w:rsidP="00457F42">
      <w:r>
        <w:t xml:space="preserve">So lieh er sich vom Kaufmann Jordan – Zasenbeck 250 Taler, auch gab ihm Pastor Lindemann – Wahrenholz (früher Ohrdorf) auch noch einmal 200 Taler dazu. Schließlich gab es fast mehr Gläubiger als Mahlgäste in der Mühle mit z. T. beträchtlichen Forderungen wie bei Amtmann Westfeld 1.500 Taler, Pastor Lindemann 750 Taler, Ökonom Schultze – Wittingen 800 Taler,  Domänenpächter Günther in Knesebeck 150 Taler und etliche mehr mit kleineren Beträgen. Auch meldete sich die unverehelichte Catharina Dargel aus Gannerwinkel wegen der rückständigen Alimentenzahlungen des jungen Müllers. Das Konkursverfahren lief an. Nun half alles nichts mehr. Die Mühle brannte am 28. Januar 1852 wieder einmal ab, nur dieses Mal verurteilte das Schwurgericht den jungen Müller wegen Teilnahme an der Brandstiftung zu einer mehrjährigen Gefängnisstrafe. Vor seiner Überführung war es ihm aber gelungen, mit dem ausgezahlten </w:t>
      </w:r>
      <w:r w:rsidR="00B52EDA">
        <w:t xml:space="preserve"> Versicherungsgeld eine neue Mühle errichten zu lassen, die seine Frau, nach seiner Abführung in die Haftanstalt, weiterführte.</w:t>
      </w:r>
    </w:p>
    <w:p w:rsidR="00B52EDA" w:rsidRDefault="00B52EDA" w:rsidP="00457F42"/>
    <w:p w:rsidR="00B52EDA" w:rsidRDefault="00B52EDA" w:rsidP="00457F42">
      <w:r>
        <w:t>Aufgrund der überführten Brandstiftung verlangte die Landschaftliche Brandkasse den Auszahlungsbetrag zurück, so dass es nun am 4. Juni 1856 zur Zwangsversteigerung kam, in der Ortsvorsteher Jördens aus Teschendorf gegen das Höchst gebot von 500 Talern den Zuschlag erhielt. Dieser löste dann 1859 die Erbenzinsmühle mit einem Ablösekapital von 1754 Talern ab.</w:t>
      </w:r>
    </w:p>
    <w:p w:rsidR="00B52EDA" w:rsidRDefault="00B52EDA" w:rsidP="00457F42"/>
    <w:p w:rsidR="00B52EDA" w:rsidRDefault="00B52EDA" w:rsidP="00457F42">
      <w:r>
        <w:t>Im Jahre 1862 kauften der aus Ehmen stammende Georg Heinrich Christian Santelmann und Frau Lieselotte Dorothea Friederike, geborene Pleß, die Mühle. Frau Santelmann kam aus Dambeck, Mecklenburg.</w:t>
      </w:r>
    </w:p>
    <w:p w:rsidR="00B52EDA" w:rsidRDefault="00B52EDA" w:rsidP="00457F42"/>
    <w:p w:rsidR="00B52EDA" w:rsidRPr="00457F42" w:rsidRDefault="00B52EDA" w:rsidP="00457F42">
      <w:r>
        <w:t>Ein Wirbelsturm brachte 1933 die mit zwei Gängen ausgerüstete und nur mit Windkraft betriebene Mühle zum Einsturz. Drei Generationen Santelmann hatten in dieser Mühle gearbeitet. Sie wurde nicht wieder aufgebaut.</w:t>
      </w:r>
    </w:p>
    <w:sectPr w:rsidR="00B52EDA" w:rsidRPr="00457F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42"/>
    <w:rsid w:val="00131320"/>
    <w:rsid w:val="001F76B2"/>
    <w:rsid w:val="00457F42"/>
    <w:rsid w:val="006F633F"/>
    <w:rsid w:val="008B0CC9"/>
    <w:rsid w:val="00B52EDA"/>
    <w:rsid w:val="00C621F5"/>
    <w:rsid w:val="00D50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2E002"/>
  <w15:chartTrackingRefBased/>
  <w15:docId w15:val="{E6BF2582-215B-4A0F-B530-EBB930C5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3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5310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Mühle Zasenbeck</vt:lpstr>
    </vt:vector>
  </TitlesOfParts>
  <Company>Internetcafé</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Mühle Zasenbeck</dc:title>
  <dc:subject/>
  <dc:creator>Hermann</dc:creator>
  <cp:keywords/>
  <dc:description/>
  <cp:lastModifiedBy>Hermann Jördens</cp:lastModifiedBy>
  <cp:revision>3</cp:revision>
  <dcterms:created xsi:type="dcterms:W3CDTF">2025-11-27T19:51:00Z</dcterms:created>
  <dcterms:modified xsi:type="dcterms:W3CDTF">2025-11-27T20:06:00Z</dcterms:modified>
</cp:coreProperties>
</file>